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27" w:rsidRDefault="00AC2A27" w:rsidP="00AC2A27"/>
    <w:p w:rsidR="00AC2A27" w:rsidRPr="0076644C" w:rsidRDefault="00AC2A27" w:rsidP="00AC2A27">
      <w:pPr>
        <w:spacing w:line="320" w:lineRule="exact"/>
        <w:rPr>
          <w:rFonts w:ascii="仿宋_GB2312" w:eastAsia="仿宋_GB2312" w:hAnsi="宋体" w:hint="eastAsia"/>
          <w:b/>
          <w:sz w:val="28"/>
          <w:szCs w:val="28"/>
        </w:rPr>
      </w:pPr>
      <w:r w:rsidRPr="0076644C">
        <w:rPr>
          <w:rFonts w:ascii="仿宋_GB2312" w:eastAsia="仿宋_GB2312" w:hAnsi="宋体" w:hint="eastAsia"/>
          <w:b/>
          <w:sz w:val="28"/>
          <w:szCs w:val="28"/>
        </w:rPr>
        <w:t>附件</w:t>
      </w:r>
      <w:r>
        <w:rPr>
          <w:rFonts w:ascii="仿宋_GB2312" w:eastAsia="仿宋_GB2312" w:hAnsi="宋体" w:hint="eastAsia"/>
          <w:b/>
          <w:sz w:val="28"/>
          <w:szCs w:val="28"/>
        </w:rPr>
        <w:t>2</w:t>
      </w:r>
      <w:r w:rsidRPr="0076644C">
        <w:rPr>
          <w:rFonts w:ascii="仿宋_GB2312" w:eastAsia="仿宋_GB2312" w:hAnsi="宋体" w:hint="eastAsia"/>
          <w:b/>
          <w:sz w:val="28"/>
          <w:szCs w:val="28"/>
        </w:rPr>
        <w:t>：</w:t>
      </w:r>
    </w:p>
    <w:p w:rsidR="00AC2A27" w:rsidRPr="00A332FD" w:rsidRDefault="00AC2A27" w:rsidP="00AC2A27">
      <w:pPr>
        <w:spacing w:line="320" w:lineRule="exact"/>
        <w:jc w:val="center"/>
        <w:rPr>
          <w:rFonts w:ascii="仿宋_GB2312" w:eastAsia="仿宋_GB2312" w:hAnsi="宋体" w:hint="eastAsia"/>
          <w:b/>
          <w:sz w:val="28"/>
          <w:szCs w:val="28"/>
        </w:rPr>
      </w:pPr>
      <w:r w:rsidRPr="00A332FD">
        <w:rPr>
          <w:rFonts w:ascii="仿宋_GB2312" w:eastAsia="仿宋_GB2312" w:hAnsi="宋体" w:hint="eastAsia"/>
          <w:b/>
          <w:sz w:val="28"/>
          <w:szCs w:val="28"/>
        </w:rPr>
        <w:t>嘉定区教育学院研训员蹲点考核细则</w:t>
      </w:r>
    </w:p>
    <w:p w:rsidR="00AC2A27" w:rsidRPr="00A332FD" w:rsidRDefault="00AC2A27" w:rsidP="00AC2A27">
      <w:pPr>
        <w:spacing w:line="360" w:lineRule="auto"/>
        <w:jc w:val="center"/>
        <w:rPr>
          <w:rFonts w:ascii="仿宋" w:eastAsia="仿宋" w:hAnsi="仿宋" w:hint="eastAsia"/>
          <w:sz w:val="24"/>
        </w:rPr>
      </w:pPr>
    </w:p>
    <w:p w:rsidR="00AC2A27" w:rsidRPr="00A332FD" w:rsidRDefault="00AC2A27" w:rsidP="00AC2A27">
      <w:pPr>
        <w:spacing w:line="360" w:lineRule="auto"/>
        <w:rPr>
          <w:rFonts w:ascii="仿宋" w:eastAsia="仿宋" w:hAnsi="仿宋" w:hint="eastAsia"/>
          <w:sz w:val="24"/>
        </w:rPr>
      </w:pPr>
      <w:r>
        <w:rPr>
          <w:rFonts w:ascii="仿宋" w:eastAsia="仿宋" w:hAnsi="仿宋" w:hint="eastAsia"/>
          <w:sz w:val="24"/>
        </w:rPr>
        <w:t xml:space="preserve">    </w:t>
      </w:r>
      <w:r w:rsidRPr="00A332FD">
        <w:rPr>
          <w:rFonts w:ascii="仿宋" w:eastAsia="仿宋" w:hAnsi="仿宋" w:hint="eastAsia"/>
          <w:sz w:val="24"/>
        </w:rPr>
        <w:t>为了进一步做好研训员蹲点工作，激励研训员每年蹲点一所学校，深入课堂，关注学生学习状态，了解教师</w:t>
      </w:r>
      <w:r>
        <w:rPr>
          <w:rFonts w:ascii="仿宋" w:eastAsia="仿宋" w:hAnsi="仿宋" w:hint="eastAsia"/>
          <w:sz w:val="24"/>
        </w:rPr>
        <w:t>教育</w:t>
      </w:r>
      <w:r w:rsidRPr="00A332FD">
        <w:rPr>
          <w:rFonts w:ascii="仿宋" w:eastAsia="仿宋" w:hAnsi="仿宋" w:hint="eastAsia"/>
          <w:sz w:val="24"/>
        </w:rPr>
        <w:t>教学</w:t>
      </w:r>
      <w:r>
        <w:rPr>
          <w:rFonts w:ascii="仿宋" w:eastAsia="仿宋" w:hAnsi="仿宋" w:hint="eastAsia"/>
          <w:sz w:val="24"/>
        </w:rPr>
        <w:t>管理工作实际，思考提升研训教</w:t>
      </w:r>
      <w:r w:rsidRPr="00A332FD">
        <w:rPr>
          <w:rFonts w:ascii="仿宋" w:eastAsia="仿宋" w:hAnsi="仿宋" w:hint="eastAsia"/>
          <w:sz w:val="24"/>
        </w:rPr>
        <w:t>工作的有效性，制定本考核细则。</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一、深入课堂，研究教学，开展主题教研</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1、研训员应深入蹲点学校本学科教研组或项目组，在调研校情的基础上，确立一个研究主题，开展不少于二次的主题研究活动，并提供会议记录；</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2、研训员应深入课堂听课，课后及时与任课教师交流，指导教师总结经验，提升理念，改进教学策略与方法。每学年听课不少于10节，兼顾不同类型教师，届时请提供听课记录。</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二、关注学生，问卷访谈，了解学习状态</w:t>
      </w:r>
    </w:p>
    <w:p w:rsidR="00AC2A27" w:rsidRPr="00A332FD" w:rsidRDefault="00AC2A27" w:rsidP="00AC2A27">
      <w:pPr>
        <w:spacing w:line="360" w:lineRule="auto"/>
        <w:ind w:firstLineChars="200" w:firstLine="480"/>
        <w:rPr>
          <w:rFonts w:ascii="仿宋" w:eastAsia="仿宋" w:hAnsi="仿宋" w:hint="eastAsia"/>
          <w:sz w:val="24"/>
        </w:rPr>
      </w:pPr>
      <w:r w:rsidRPr="00A332FD">
        <w:rPr>
          <w:rFonts w:ascii="仿宋" w:eastAsia="仿宋" w:hAnsi="仿宋" w:hint="eastAsia"/>
          <w:sz w:val="24"/>
        </w:rPr>
        <w:t>研训员每学年深入蹲点校，召开一次学生访谈会或开展一次问卷调研，了解学生对学校教育教学课程学习情况，届时请提供问卷表及总结材料。</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三、走进教师，指导培训，促进专业发展</w:t>
      </w:r>
    </w:p>
    <w:p w:rsidR="00AC2A27" w:rsidRPr="00A332FD" w:rsidRDefault="00AC2A27" w:rsidP="00AC2A27">
      <w:pPr>
        <w:spacing w:line="360" w:lineRule="auto"/>
        <w:ind w:firstLineChars="200" w:firstLine="480"/>
        <w:rPr>
          <w:rFonts w:ascii="仿宋" w:eastAsia="仿宋" w:hAnsi="仿宋" w:hint="eastAsia"/>
          <w:sz w:val="24"/>
        </w:rPr>
      </w:pPr>
      <w:r w:rsidRPr="00A332FD">
        <w:rPr>
          <w:rFonts w:ascii="仿宋" w:eastAsia="仿宋" w:hAnsi="仿宋" w:hint="eastAsia"/>
          <w:sz w:val="24"/>
        </w:rPr>
        <w:t>研训员针对蹲点校教研现状，每学年开展一次教师培训讲座，指导教师专业发展，指导本学科教研组或项目组，提高教研活动的有效性，请提供讲座材料与会议记录。</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四、总结提炼，积累素材，提升学术水平</w:t>
      </w:r>
    </w:p>
    <w:p w:rsidR="00AC2A27" w:rsidRPr="00A332FD" w:rsidRDefault="00AC2A27" w:rsidP="00AC2A27">
      <w:pPr>
        <w:spacing w:line="360" w:lineRule="auto"/>
        <w:ind w:firstLineChars="200" w:firstLine="480"/>
        <w:rPr>
          <w:rFonts w:ascii="仿宋" w:eastAsia="仿宋" w:hAnsi="仿宋" w:hint="eastAsia"/>
          <w:sz w:val="24"/>
        </w:rPr>
      </w:pPr>
      <w:r w:rsidRPr="00A332FD">
        <w:rPr>
          <w:rFonts w:ascii="仿宋" w:eastAsia="仿宋" w:hAnsi="仿宋" w:hint="eastAsia"/>
          <w:sz w:val="24"/>
        </w:rPr>
        <w:t>研训员应注重所在蹲点校开展研训教一体工作的材料积累，每年度提交一份蹲点校教育教学研究工作总结报告及蹲点校校方嘉奖</w:t>
      </w:r>
      <w:r>
        <w:rPr>
          <w:rFonts w:ascii="仿宋" w:eastAsia="仿宋" w:hAnsi="仿宋" w:hint="eastAsia"/>
          <w:sz w:val="24"/>
        </w:rPr>
        <w:t>评</w:t>
      </w:r>
      <w:r w:rsidRPr="00A332FD">
        <w:rPr>
          <w:rFonts w:ascii="仿宋" w:eastAsia="仿宋" w:hAnsi="仿宋" w:hint="eastAsia"/>
          <w:sz w:val="24"/>
        </w:rPr>
        <w:t>语材料。</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五、考核时间</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 xml:space="preserve">    每学年6月20日-30日期间，将个人的蹲点考核材料交指定办公室。</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六、其他说明</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 xml:space="preserve">    </w:t>
      </w:r>
      <w:r>
        <w:rPr>
          <w:rFonts w:ascii="仿宋" w:eastAsia="仿宋" w:hAnsi="仿宋" w:hint="eastAsia"/>
          <w:sz w:val="24"/>
        </w:rPr>
        <w:t>特殊岗位的研训员，深入学校并切实解决学校工作中具体问题。</w:t>
      </w:r>
    </w:p>
    <w:p w:rsidR="00AC2A27" w:rsidRPr="00A332FD" w:rsidRDefault="00AC2A27" w:rsidP="00AC2A27">
      <w:pPr>
        <w:spacing w:line="360" w:lineRule="auto"/>
        <w:rPr>
          <w:rFonts w:ascii="仿宋" w:eastAsia="仿宋" w:hAnsi="仿宋" w:hint="eastAsia"/>
          <w:sz w:val="24"/>
        </w:rPr>
      </w:pPr>
      <w:r w:rsidRPr="00A332FD">
        <w:rPr>
          <w:rFonts w:ascii="仿宋" w:eastAsia="仿宋" w:hAnsi="仿宋" w:hint="eastAsia"/>
          <w:sz w:val="24"/>
        </w:rPr>
        <w:t xml:space="preserve">    其他未尽事宜，由学院领导小组研究决定。</w:t>
      </w:r>
    </w:p>
    <w:p w:rsidR="00AC2A27" w:rsidRPr="00A332FD" w:rsidRDefault="00AC2A27" w:rsidP="00AC2A27">
      <w:pPr>
        <w:spacing w:line="360" w:lineRule="auto"/>
        <w:rPr>
          <w:rFonts w:ascii="仿宋" w:eastAsia="仿宋" w:hAnsi="仿宋"/>
          <w:sz w:val="24"/>
        </w:rPr>
      </w:pPr>
    </w:p>
    <w:p w:rsidR="00AC2A27" w:rsidRPr="00A332FD" w:rsidRDefault="00AC2A27" w:rsidP="00AC2A27">
      <w:pPr>
        <w:spacing w:line="360" w:lineRule="auto"/>
        <w:rPr>
          <w:rFonts w:ascii="仿宋" w:eastAsia="仿宋" w:hAnsi="仿宋"/>
          <w:sz w:val="24"/>
        </w:rPr>
      </w:pPr>
      <w:bookmarkStart w:id="0" w:name="_GoBack"/>
      <w:bookmarkEnd w:id="0"/>
    </w:p>
    <w:sectPr w:rsidR="00AC2A27" w:rsidRPr="00A332FD">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69" w:rsidRDefault="007C529F">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rsidR="00281769" w:rsidRDefault="007C529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7"/>
    <w:rsid w:val="007C529F"/>
    <w:rsid w:val="00AC2A27"/>
    <w:rsid w:val="00B5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801B0-F082-4930-8D2E-B87AC66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A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C2A27"/>
    <w:pPr>
      <w:tabs>
        <w:tab w:val="center" w:pos="4153"/>
        <w:tab w:val="right" w:pos="8306"/>
      </w:tabs>
      <w:snapToGrid w:val="0"/>
      <w:jc w:val="left"/>
    </w:pPr>
    <w:rPr>
      <w:sz w:val="18"/>
      <w:szCs w:val="18"/>
    </w:rPr>
  </w:style>
  <w:style w:type="character" w:customStyle="1" w:styleId="Char">
    <w:name w:val="页脚 Char"/>
    <w:basedOn w:val="a0"/>
    <w:link w:val="a3"/>
    <w:uiPriority w:val="99"/>
    <w:rsid w:val="00AC2A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cp:revision>
  <dcterms:created xsi:type="dcterms:W3CDTF">2018-09-29T23:40:00Z</dcterms:created>
  <dcterms:modified xsi:type="dcterms:W3CDTF">2018-09-29T23:41:00Z</dcterms:modified>
</cp:coreProperties>
</file>